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2F2FA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-280" w:right="0"/>
        <w:jc w:val="right"/>
        <w:rPr>
          <w:rFonts w:hint="default" w:ascii="Times New Roman" w:hAnsi="Times New Roman" w:cs="Times New Roman"/>
          <w:sz w:val="48"/>
          <w:szCs w:val="48"/>
          <w:lang w:val="ru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 w:val="0"/>
          <w:kern w:val="0"/>
          <w:sz w:val="22"/>
          <w:szCs w:val="22"/>
          <w:lang w:val="ru" w:eastAsia="zh-CN" w:bidi="ar"/>
        </w:rPr>
        <w:t>МУНИЦИПАЛЬНОЕ БЮДЖЕТНОЕ  ОБЩЕОБРАЗОВАТЕЛЬНОЕ  УЧРЕЖДЕНИЕ</w:t>
      </w:r>
    </w:p>
    <w:p w14:paraId="2FCADA4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lang w:val="ru"/>
        </w:rPr>
      </w:pPr>
      <w:r>
        <w:rPr>
          <w:rFonts w:hint="default" w:ascii="Times New Roman" w:hAnsi="Times New Roman" w:eastAsia="SimSun" w:cs="Times New Roman"/>
          <w:b/>
          <w:bCs w:val="0"/>
          <w:kern w:val="0"/>
          <w:sz w:val="22"/>
          <w:szCs w:val="22"/>
          <w:lang w:val="ru" w:eastAsia="zh-CN" w:bidi="ar"/>
        </w:rPr>
        <w:t>«Лесхозская СОШ» Арского муниципального района РТ</w:t>
      </w:r>
    </w:p>
    <w:p w14:paraId="28E3879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lang w:val="ru"/>
        </w:rPr>
      </w:pPr>
    </w:p>
    <w:p w14:paraId="4A18096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</w:p>
    <w:p w14:paraId="79A4DDA2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 xml:space="preserve">Утвержден и введен в действие </w:t>
      </w:r>
    </w:p>
    <w:p w14:paraId="1C0978EB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 xml:space="preserve">приказом директора </w:t>
      </w:r>
    </w:p>
    <w:p w14:paraId="4C41E9A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>МБОУ «Лесхозская СОШ»</w:t>
      </w:r>
    </w:p>
    <w:p w14:paraId="411839E4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>от 31.08.2025 год №206</w:t>
      </w:r>
    </w:p>
    <w:p w14:paraId="467EF126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>Директор МБОУ «Лесхозская СОШ»</w:t>
      </w:r>
    </w:p>
    <w:p w14:paraId="49EE0FA0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4220" w:right="0"/>
        <w:jc w:val="right"/>
        <w:rPr>
          <w:rFonts w:hint="default" w:ascii="Times New Roman" w:hAnsi="Times New Roman" w:cs="Times New Roman"/>
          <w:lang w:val="ru"/>
        </w:rPr>
      </w:pPr>
      <w:r>
        <w:rPr>
          <w:rFonts w:hint="default" w:ascii="Times New Roman" w:hAnsi="Times New Roman" w:eastAsia="SimSun" w:cs="Times New Roman"/>
          <w:kern w:val="0"/>
          <w:sz w:val="22"/>
          <w:szCs w:val="22"/>
          <w:lang w:val="ru" w:eastAsia="zh-CN" w:bidi="ar"/>
        </w:rPr>
        <w:t>___________________ В.Г.Шакиров</w:t>
      </w:r>
    </w:p>
    <w:p w14:paraId="66E79D4D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F91F9D3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ЗАНЯТИЙ УЧЕНИКОВ </w:t>
      </w:r>
    </w:p>
    <w:p w14:paraId="10B750DA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2B78D1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режим занятий учеников МБОУ СОШ № 1 (далее – школа) разработан в соответствии:</w:t>
      </w:r>
    </w:p>
    <w:p w14:paraId="2A0FB44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Федеральным законом от 29.12.2012 № 273-ФЗ «Об образовании в Российской Федерации»;</w:t>
      </w:r>
    </w:p>
    <w:p w14:paraId="1CC46AB9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1811AF26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 постановлением главного санитарного врача от 28.01.2021 № 2;</w:t>
      </w:r>
    </w:p>
    <w:p w14:paraId="17C1FAC6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приказом Минпросвещения от 22.03.2021 № 115.</w:t>
      </w:r>
    </w:p>
    <w:p w14:paraId="7DE18CE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14:paraId="1EE81D8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14:paraId="2AE109D5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УЧЕБНЫЙ ГОД</w:t>
      </w:r>
    </w:p>
    <w:p w14:paraId="3A1FC73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14:paraId="4C073D2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Учебный год для учеников очно-заочной, заочной форм обучения начинается 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14:paraId="10F6F51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Продолжительность учебного года для учеников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14:paraId="4641AE3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Учебный год составляют учебные периоды: четверти. Количество четвертей в учебном году – четыре.</w:t>
      </w:r>
    </w:p>
    <w:p w14:paraId="7AE21F9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середине третьей четверти.</w:t>
      </w:r>
    </w:p>
    <w:p w14:paraId="48DC811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0A1491D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ЗАНЯТИЙ</w:t>
      </w:r>
    </w:p>
    <w:p w14:paraId="0959D4B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Обучение в школе ведется:</w:t>
      </w:r>
    </w:p>
    <w:p w14:paraId="127C1875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пятидневной учебной неделе – в 1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 классах;</w:t>
      </w:r>
    </w:p>
    <w:p w14:paraId="675DA7E1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шестидневной учебной неделе –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–11-х классах.</w:t>
      </w:r>
    </w:p>
    <w:p w14:paraId="13F5747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14:paraId="2BB5E71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урока (академический час) во 2–11-х классах составляет 45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14:paraId="26FD5BCB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 в сентябре–декабре;</w:t>
      </w:r>
    </w:p>
    <w:p w14:paraId="090F0CC6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 в январе–мае.</w:t>
      </w:r>
    </w:p>
    <w:p w14:paraId="4A17421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урока в компенсирующих классах не превышает 40 минут.</w:t>
      </w:r>
    </w:p>
    <w:p w14:paraId="7928F35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Учебные занятия в школе организованы в две смены. Обучающиеся 1-х,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-х и 10–11-х классов обучаются в первую смену.</w:t>
      </w:r>
    </w:p>
    <w:p w14:paraId="79D43FD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Учебные занятия для обучающихся с ОВЗ проводятся только в первую смену.</w:t>
      </w:r>
    </w:p>
    <w:p w14:paraId="4E02C90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Начало уроков в первую смену – 8:00, во вторую – 1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:00. Занятия второй смены заканчиваются не позднее 1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:00.</w:t>
      </w:r>
    </w:p>
    <w:p w14:paraId="6EB957C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Начало уроков для каждой последующей параллели сдвигается в соответствии с пунктом 3.5 настоящего режима занятий.</w:t>
      </w:r>
    </w:p>
    <w:p w14:paraId="7E0B56D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После каждого урока ученикам предоставляется перерыв 10 минут, после второго или третьего урока – 20 минут.</w:t>
      </w:r>
    </w:p>
    <w:p w14:paraId="60DB5C4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 Расписание звонков для 1-го класса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9"/>
        <w:gridCol w:w="4483"/>
        <w:gridCol w:w="3275"/>
      </w:tblGrid>
      <w:tr w14:paraId="5B2C2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223BD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78E35FB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46F8C24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Январь–март</w:t>
            </w:r>
          </w:p>
        </w:tc>
      </w:tr>
      <w:tr w14:paraId="22013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A43C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F857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66BA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</w:tr>
      <w:tr w14:paraId="6AD6AA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071B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F180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8:45–9:20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EF46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8:50–9:30</w:t>
            </w:r>
          </w:p>
        </w:tc>
      </w:tr>
      <w:tr w14:paraId="0D03E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1841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3121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9:40–10:15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1FC4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</w:tr>
      <w:tr w14:paraId="630121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9EA1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AFAB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10:35–11:10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B2E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</w:tbl>
    <w:p w14:paraId="03CC776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 звонков для 2–11-х классов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6"/>
        <w:gridCol w:w="3339"/>
        <w:gridCol w:w="3552"/>
      </w:tblGrid>
      <w:tr w14:paraId="423689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94A83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3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E9944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67AF91A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Вторая смена</w:t>
            </w:r>
          </w:p>
        </w:tc>
      </w:tr>
      <w:tr w14:paraId="393AD3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C134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2D0F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14F8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</w:t>
            </w:r>
          </w:p>
        </w:tc>
      </w:tr>
      <w:tr w14:paraId="2BF85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04DF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0B50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8:55–9:40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261F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:55–1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14:paraId="139F57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EF3D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87E3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D7E1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</w:t>
            </w:r>
          </w:p>
        </w:tc>
      </w:tr>
      <w:tr w14:paraId="5AB594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BD80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CF48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F2B2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:05–1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</w:p>
        </w:tc>
      </w:tr>
      <w:tr w14:paraId="285B8F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8C11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5608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5862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14:paraId="3A0572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7A95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745E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12:55–13:40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FEB8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016D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" w:hRule="atLeast"/>
        </w:trPr>
        <w:tc>
          <w:tcPr>
            <w:tcW w:w="21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D75F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266D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13:50–14:35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939E4">
            <w:pPr>
              <w:keepNext w:val="0"/>
              <w:keepLines w:val="0"/>
              <w:widowControl/>
              <w:suppressLineNumbers w:val="0"/>
              <w:ind w:left="0" w:right="0"/>
            </w:pPr>
          </w:p>
        </w:tc>
      </w:tr>
    </w:tbl>
    <w:p w14:paraId="16050C6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14:paraId="7CE9C99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не превышает:</w:t>
      </w:r>
    </w:p>
    <w:p w14:paraId="795C4FB5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четырех и один раз в неделю возможно пять уроков за счет физической культуры;</w:t>
      </w:r>
    </w:p>
    <w:p w14:paraId="49152149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пяти и один раз в неделю возможно шесть уроков за счет физической культуры;</w:t>
      </w:r>
    </w:p>
    <w:p w14:paraId="08E66AA9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5–6-х классах – шести;</w:t>
      </w:r>
    </w:p>
    <w:p w14:paraId="505BCE0B"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7–11-х классах – семи.</w:t>
      </w:r>
    </w:p>
    <w:p w14:paraId="4A3ACDC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уроков для обучающихся с ОВЗ не превышает:</w:t>
      </w:r>
    </w:p>
    <w:p w14:paraId="226419B8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2–4-х классах – пяти;</w:t>
      </w:r>
    </w:p>
    <w:p w14:paraId="13A14866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5–11-х классах – шести.</w:t>
      </w:r>
    </w:p>
    <w:p w14:paraId="191CDA7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 w14:paraId="1717C0C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группы и более.</w:t>
      </w:r>
    </w:p>
    <w:p w14:paraId="55A3B12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предупреждения переутомления в течение недели организуется облегченный учебный день в среду или четверг.</w:t>
      </w:r>
    </w:p>
    <w:p w14:paraId="72CC8FF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14:paraId="2C5DB4C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2602EA6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14:paraId="0C90C3C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</w:t>
      </w:r>
    </w:p>
    <w:p w14:paraId="3115FF98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ОРГАНИЗАЦИИ ОБРАЗОВАТЕЛЬНОГО ПРОЦЕССА ПРИ ЭЛЕКТРОННОМ И ДИСТАНЦИОННОМ ФОРМАТЕ</w:t>
      </w:r>
    </w:p>
    <w:p w14:paraId="74DB1E7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14:paraId="28677C1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14:paraId="69ED3A8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Для образовательных целей мобильные средства связи не используются.</w:t>
      </w:r>
    </w:p>
    <w:p w14:paraId="76D2C63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14:paraId="2959337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РЕЖИМ ВНЕУРОЧНОЙ ДЕЯТЕЛЬНОСТИ</w:t>
      </w:r>
    </w:p>
    <w:p w14:paraId="4ECC83B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14:paraId="60B4327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14:paraId="2EEB832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проведении внеурочных занятий продолжительностью более одного академического часа организуются перемены – 10 минут для отдыха со сменой вида деятельности.</w:t>
      </w:r>
    </w:p>
    <w:p w14:paraId="4933608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Перерыв между урочной и внеурочной деятельностью составляет 30 минут.</w:t>
      </w:r>
    </w:p>
    <w:p w14:paraId="51F1AF4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Перерыв между урочной и внеурочной деятельностью для обучающихся с ОВЗ составляет 30 минут, за исключением занятий с учащимися с ОВЗ, обучение которых осуществляется по специальной индивидуальной программе развития.</w:t>
      </w:r>
    </w:p>
    <w:p w14:paraId="5BFD319A">
      <w:pPr>
        <w:pStyle w:val="7"/>
        <w:widowControl/>
        <w:spacing w:before="0" w:beforeAutospacing="0" w:after="0" w:afterAutospacing="0" w:line="360" w:lineRule="auto"/>
        <w:ind w:left="0" w:right="20"/>
        <w:jc w:val="right"/>
        <w:rPr>
          <w:sz w:val="22"/>
          <w:szCs w:val="22"/>
          <w:lang w:val="ru"/>
        </w:rPr>
      </w:pPr>
      <w:r>
        <w:rPr>
          <w:i/>
          <w:iCs w:val="0"/>
          <w:sz w:val="22"/>
          <w:szCs w:val="22"/>
          <w:lang w:val="ru"/>
        </w:rPr>
        <w:t>Положение рассмотрено и принято на заседании педагогического    совета протокол №2 от 29 августа 2025 года.</w:t>
      </w:r>
    </w:p>
    <w:p w14:paraId="46D40E35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cs="Times New Roman"/>
          <w:i/>
          <w:iCs w:val="0"/>
          <w:lang w:val="ru"/>
        </w:rPr>
      </w:pPr>
      <w:r>
        <w:rPr>
          <w:rFonts w:hint="default" w:ascii="Times New Roman" w:hAnsi="Times New Roman" w:eastAsia="SimSun" w:cs="Times New Roman"/>
          <w:i/>
          <w:iCs w:val="0"/>
          <w:kern w:val="0"/>
          <w:sz w:val="22"/>
          <w:szCs w:val="22"/>
          <w:lang w:val="ru" w:eastAsia="zh-CN" w:bidi="ar"/>
        </w:rPr>
        <w:t>Положение принято с учетом мнения   совета родителей - протокол №1 от 28 августа 2025 года.</w:t>
      </w:r>
    </w:p>
    <w:p w14:paraId="756731F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cs="Times New Roman"/>
          <w:i/>
          <w:iCs w:val="0"/>
          <w:lang w:val="ru"/>
        </w:rPr>
      </w:pPr>
      <w:r>
        <w:rPr>
          <w:rFonts w:hint="default" w:ascii="Times New Roman" w:hAnsi="Times New Roman" w:eastAsia="SimSun" w:cs="Times New Roman"/>
          <w:i/>
          <w:iCs w:val="0"/>
          <w:kern w:val="0"/>
          <w:sz w:val="22"/>
          <w:szCs w:val="22"/>
          <w:lang w:val="ru" w:eastAsia="zh-CN" w:bidi="ar"/>
        </w:rPr>
        <w:t>Положение принято с учетом мнения   совета обучающихся - протокол №1 от  29 августа 2025 года.</w:t>
      </w:r>
    </w:p>
    <w:p w14:paraId="2C95F6D6"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B680C24"/>
    <w:rsid w:val="38CE514D"/>
    <w:rsid w:val="3B410D99"/>
    <w:rsid w:val="73A0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6">
    <w:name w:val="Заголовок 1 Знак"/>
    <w:link w:val="2"/>
    <w:qFormat/>
    <w:uiPriority w:val="0"/>
    <w:rPr>
      <w:rFonts w:ascii="Cambria" w:hAnsi="Cambria" w:eastAsia="Cambria" w:cs="Cambria"/>
      <w:color w:val="366091"/>
      <w:sz w:val="32"/>
      <w:szCs w:val="32"/>
    </w:rPr>
  </w:style>
  <w:style w:type="paragraph" w:customStyle="1" w:styleId="7">
    <w:name w:val="Основной текст1"/>
    <w:qFormat/>
    <w:uiPriority w:val="0"/>
    <w:pPr>
      <w:keepNext w:val="0"/>
      <w:keepLines w:val="0"/>
      <w:widowControl w:val="0"/>
      <w:suppressLineNumbers w:val="0"/>
      <w:shd w:val="clear" w:fill="FFFFFF"/>
      <w:spacing w:before="0" w:beforeAutospacing="0" w:after="300" w:afterAutospacing="0" w:line="320" w:lineRule="exact"/>
      <w:ind w:left="0" w:right="0"/>
      <w:jc w:val="left"/>
    </w:pPr>
    <w:rPr>
      <w:rFonts w:hint="default" w:ascii="Times New Roman" w:hAnsi="Times New Roman" w:eastAsia="Times New Roman" w:cs="Times New Roman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юрист</dc:creator>
  <dc:description>Подготовлено экспертами Группы Актион</dc:description>
  <cp:lastModifiedBy>Lesxoz</cp:lastModifiedBy>
  <dcterms:modified xsi:type="dcterms:W3CDTF">2026-01-21T07:02:26Z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A57519DD389B4AA1A252B1182C278434_13</vt:lpwstr>
  </property>
</Properties>
</file>